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B814E">
      <w:pPr>
        <w:spacing w:before="0" w:after="0" w:line="408" w:lineRule="auto"/>
        <w:ind w:left="120"/>
        <w:jc w:val="center"/>
      </w:pPr>
      <w:bookmarkStart w:id="0" w:name="block-84853362"/>
      <w:r>
        <w:rPr>
          <w:rFonts w:ascii="Times New Roman" w:hAnsi="Times New Roman"/>
          <w:b/>
          <w:i w:val="0"/>
          <w:color w:val="000000"/>
          <w:sz w:val="28"/>
        </w:rPr>
        <w:t>МИНИСТЕРСТВО ПРОСВЕЩЕНИЯ РОССИЙСКОЙ ФЕДЕРАЦИИ</w:t>
      </w:r>
    </w:p>
    <w:p w14:paraId="3C6C7FE4">
      <w:pPr>
        <w:spacing w:before="0" w:after="0" w:line="408" w:lineRule="auto"/>
        <w:ind w:left="120"/>
        <w:jc w:val="center"/>
      </w:pPr>
      <w:bookmarkStart w:id="1" w:name="c3983b34-b45f-4a25-94f4-a03dbdec5cc0"/>
      <w:r>
        <w:rPr>
          <w:rFonts w:ascii="Times New Roman" w:hAnsi="Times New Roman"/>
          <w:b/>
          <w:i w:val="0"/>
          <w:color w:val="000000"/>
          <w:sz w:val="28"/>
        </w:rPr>
        <w:t>Комитет образования, науки и молодежной политики Волгоградской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</w:p>
    <w:p w14:paraId="2F941F38">
      <w:pPr>
        <w:spacing w:before="0" w:after="0" w:line="408" w:lineRule="auto"/>
        <w:ind w:left="120"/>
        <w:jc w:val="center"/>
      </w:pPr>
      <w:bookmarkStart w:id="2" w:name="0b39eddd-ebf7-404c-8ed4-76991eb8dd98"/>
      <w:r>
        <w:rPr>
          <w:rFonts w:ascii="Times New Roman" w:hAnsi="Times New Roman"/>
          <w:b/>
          <w:i w:val="0"/>
          <w:color w:val="000000"/>
          <w:sz w:val="28"/>
        </w:rPr>
        <w:t>Отдел по образованию, опеке и попечительству Кумылженского района Волгоградской области</w:t>
      </w:r>
      <w:bookmarkEnd w:id="2"/>
    </w:p>
    <w:p w14:paraId="5E57EE77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МКОУ Краснянская СШ</w:t>
      </w:r>
    </w:p>
    <w:p w14:paraId="114A3AB6">
      <w:pPr>
        <w:spacing w:before="0" w:after="0"/>
        <w:ind w:left="120"/>
        <w:jc w:val="left"/>
      </w:pPr>
    </w:p>
    <w:p w14:paraId="56E31805">
      <w:pPr>
        <w:spacing w:before="0" w:after="0"/>
        <w:ind w:left="120"/>
        <w:jc w:val="left"/>
      </w:pPr>
    </w:p>
    <w:p w14:paraId="6F2A27C2">
      <w:pPr>
        <w:spacing w:before="0" w:after="0"/>
        <w:ind w:left="120"/>
        <w:jc w:val="left"/>
      </w:pPr>
    </w:p>
    <w:p w14:paraId="5C635F8F">
      <w:pPr>
        <w:spacing w:before="0" w:after="0"/>
        <w:ind w:left="120"/>
        <w:jc w:val="left"/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457"/>
        <w:gridCol w:w="3361"/>
      </w:tblGrid>
      <w:tr w14:paraId="26A8C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</w:tcPr>
          <w:p w14:paraId="5EFBAE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57" w:type="dxa"/>
          </w:tcPr>
          <w:p w14:paraId="6E0A703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61" w:type="dxa"/>
          </w:tcPr>
          <w:p w14:paraId="62B4B5BD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422558D">
            <w:pPr>
              <w:autoSpaceDE w:val="0"/>
              <w:autoSpaceDN w:val="0"/>
              <w:spacing w:after="120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приказом</w:t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 директора</w:t>
            </w:r>
          </w:p>
          <w:p w14:paraId="7F9A09D0">
            <w:pPr>
              <w:autoSpaceDE w:val="0"/>
              <w:autoSpaceDN w:val="0"/>
              <w:spacing w:after="120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МКОУ Краснянской СШ от 31.08.2026 №60</w:t>
            </w:r>
          </w:p>
          <w:p w14:paraId="0BDDA521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03A14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Буянова С.В.</w:t>
            </w:r>
          </w:p>
          <w:p w14:paraId="5114A36D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  <w:p w14:paraId="2EA90EC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5A19A9C">
      <w:pPr>
        <w:spacing w:before="0" w:after="0"/>
        <w:ind w:left="120"/>
        <w:jc w:val="left"/>
      </w:pPr>
    </w:p>
    <w:p w14:paraId="3668BA9D">
      <w:pPr>
        <w:spacing w:before="0" w:after="0"/>
        <w:ind w:left="120"/>
        <w:jc w:val="left"/>
      </w:pPr>
    </w:p>
    <w:p w14:paraId="06D0D0D5">
      <w:pPr>
        <w:spacing w:before="0" w:after="0"/>
        <w:ind w:left="120"/>
        <w:jc w:val="left"/>
      </w:pPr>
    </w:p>
    <w:p w14:paraId="68135A40">
      <w:pPr>
        <w:spacing w:before="0" w:after="0"/>
        <w:ind w:left="120"/>
        <w:jc w:val="left"/>
      </w:pPr>
    </w:p>
    <w:p w14:paraId="5CBCABFB">
      <w:pPr>
        <w:spacing w:before="0" w:after="0"/>
        <w:ind w:left="120"/>
        <w:jc w:val="left"/>
      </w:pPr>
    </w:p>
    <w:p w14:paraId="1989AF32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РАБОЧАЯ ПРОГРАММА</w:t>
      </w:r>
    </w:p>
    <w:p w14:paraId="1B05A0B7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>(ID 10332530)</w:t>
      </w:r>
    </w:p>
    <w:p w14:paraId="6FD0240C">
      <w:pPr>
        <w:spacing w:before="0" w:after="0"/>
        <w:ind w:left="120"/>
        <w:jc w:val="center"/>
      </w:pPr>
    </w:p>
    <w:p w14:paraId="5D07CE00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учебного предмета «Обществознание»</w:t>
      </w:r>
    </w:p>
    <w:p w14:paraId="2F729953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9 классов </w:t>
      </w:r>
    </w:p>
    <w:p w14:paraId="79479F42">
      <w:pPr>
        <w:spacing w:before="0" w:after="0"/>
        <w:ind w:left="120"/>
        <w:jc w:val="center"/>
      </w:pPr>
    </w:p>
    <w:p w14:paraId="2E8E93F3">
      <w:pPr>
        <w:spacing w:before="0" w:after="0"/>
        <w:ind w:left="120"/>
        <w:jc w:val="center"/>
      </w:pPr>
    </w:p>
    <w:p w14:paraId="4F0F4877">
      <w:pPr>
        <w:spacing w:before="0" w:after="0"/>
        <w:jc w:val="both"/>
      </w:pPr>
      <w:bookmarkStart w:id="3" w:name="b20cd3b3-5277-4ad9-b272-db2c514c2082"/>
      <w:r>
        <w:rPr>
          <w:rFonts w:ascii="Times New Roman" w:hAnsi="Times New Roman"/>
          <w:b/>
          <w:i w:val="0"/>
          <w:color w:val="000000"/>
          <w:sz w:val="28"/>
        </w:rPr>
        <w:t>х.Козлов</w:t>
      </w:r>
      <w:bookmarkEnd w:id="3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4" w:name="33318252-5f25-41fe-9fef-b19acd845ffc"/>
      <w:r>
        <w:rPr>
          <w:rFonts w:ascii="Times New Roman" w:hAnsi="Times New Roman"/>
          <w:b/>
          <w:i w:val="0"/>
          <w:color w:val="000000"/>
          <w:sz w:val="28"/>
        </w:rPr>
        <w:t>2026</w:t>
      </w:r>
      <w:bookmarkEnd w:id="4"/>
    </w:p>
    <w:p w14:paraId="0DB7455A">
      <w:pPr>
        <w:spacing w:before="0" w:after="0"/>
        <w:ind w:left="120"/>
        <w:jc w:val="left"/>
      </w:pPr>
    </w:p>
    <w:p w14:paraId="42C9D362">
      <w:pPr>
        <w:sectPr>
          <w:pgSz w:w="11906" w:h="16383"/>
          <w:cols w:space="720" w:num="1"/>
        </w:sectPr>
      </w:pPr>
      <w:bookmarkStart w:id="5" w:name="block-84853362"/>
    </w:p>
    <w:bookmarkEnd w:id="0"/>
    <w:bookmarkEnd w:id="5"/>
    <w:p w14:paraId="221B82CD">
      <w:pPr>
        <w:spacing w:before="0" w:after="0" w:line="264" w:lineRule="auto"/>
        <w:ind w:left="120"/>
        <w:jc w:val="both"/>
      </w:pPr>
      <w:bookmarkStart w:id="6" w:name="block-84853364"/>
      <w:r>
        <w:rPr>
          <w:rFonts w:ascii="Times New Roman" w:hAnsi="Times New Roman"/>
          <w:b/>
          <w:i w:val="0"/>
          <w:color w:val="000000"/>
          <w:sz w:val="28"/>
        </w:rPr>
        <w:t>ПОЯСНИТЕЛЬНАЯ ЗАПИСКА</w:t>
      </w:r>
    </w:p>
    <w:p w14:paraId="154817BF">
      <w:pPr>
        <w:spacing w:before="0" w:after="0" w:line="264" w:lineRule="auto"/>
        <w:ind w:left="120"/>
        <w:jc w:val="both"/>
      </w:pPr>
    </w:p>
    <w:p w14:paraId="19B131F3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ОБЩАЯ ХАРАКТЕРИСТИКА УЧЕБНОГО ПРЕДМЕТА «ОБЩЕСТВОЗНАНИЕ»</w:t>
      </w:r>
    </w:p>
    <w:p w14:paraId="7D189737">
      <w:pPr>
        <w:spacing w:before="0" w:after="0"/>
        <w:ind w:left="120"/>
        <w:jc w:val="left"/>
      </w:pPr>
    </w:p>
    <w:p w14:paraId="407D96C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78C50E9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14:paraId="5866AB1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14:paraId="6C7826B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14:paraId="4C18E6A7">
      <w:pPr>
        <w:spacing w:before="0" w:after="0" w:line="408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ЦЕЛИ ИЗУЧЕНИЯ УЧЕБНОГО ПРЕДМЕТА «ОБЩЕСТВОЗНАНИЕ:</w:t>
      </w:r>
    </w:p>
    <w:p w14:paraId="0FE7E326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506AAD20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14:paraId="7217FFC8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12CE9410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способности к личному самоопределению, самореализации, самоконтролю;</w:t>
      </w:r>
    </w:p>
    <w:p w14:paraId="486D2F81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мотивации к высокопроизводительной, наукоемкой трудовой деятельности;</w:t>
      </w:r>
    </w:p>
    <w:p w14:paraId="25D630B0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5A96B4BD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51FAAB5E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48F35433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14:paraId="46069AB7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638E78D8">
      <w:pPr>
        <w:spacing w:before="0" w:after="0"/>
        <w:ind w:left="120"/>
        <w:jc w:val="left"/>
      </w:pPr>
    </w:p>
    <w:p w14:paraId="63A0B9EC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МЕСТО УЧЕБНОГО ПРЕДМЕТА «ОБЩЕСТВОЗНАНИЕ» В УЧЕБНОМ ПЛАНЕ</w:t>
      </w:r>
    </w:p>
    <w:p w14:paraId="7E880331">
      <w:pPr>
        <w:spacing w:before="0" w:after="0" w:line="264" w:lineRule="auto"/>
        <w:ind w:left="120"/>
        <w:jc w:val="both"/>
      </w:pPr>
    </w:p>
    <w:p w14:paraId="052C2DF6">
      <w:pPr>
        <w:spacing w:before="0" w:after="0"/>
        <w:ind w:left="120"/>
        <w:jc w:val="left"/>
      </w:pPr>
    </w:p>
    <w:p w14:paraId="7B9E2C6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4B723B44">
      <w:pPr>
        <w:spacing w:before="0" w:after="0"/>
        <w:ind w:left="120"/>
        <w:jc w:val="left"/>
      </w:pPr>
    </w:p>
    <w:p w14:paraId="5F59A675">
      <w:pPr>
        <w:spacing w:before="0" w:after="0" w:line="264" w:lineRule="auto"/>
        <w:ind w:left="120"/>
        <w:jc w:val="both"/>
      </w:pPr>
    </w:p>
    <w:p w14:paraId="58A88577">
      <w:pPr>
        <w:sectPr>
          <w:pgSz w:w="11906" w:h="16383"/>
          <w:cols w:space="720" w:num="1"/>
        </w:sectPr>
      </w:pPr>
      <w:bookmarkStart w:id="7" w:name="block-84853364"/>
    </w:p>
    <w:bookmarkEnd w:id="6"/>
    <w:bookmarkEnd w:id="7"/>
    <w:p w14:paraId="245C31CA">
      <w:pPr>
        <w:spacing w:before="0" w:after="0" w:line="264" w:lineRule="auto"/>
        <w:ind w:left="120"/>
        <w:jc w:val="both"/>
      </w:pPr>
      <w:bookmarkStart w:id="8" w:name="block-84853360"/>
      <w:r>
        <w:rPr>
          <w:rFonts w:ascii="Times New Roman" w:hAnsi="Times New Roman"/>
          <w:b/>
          <w:i w:val="0"/>
          <w:color w:val="000000"/>
          <w:sz w:val="28"/>
        </w:rPr>
        <w:t>СОДЕРЖАНИЕ УЧЕБНОГО ПРЕДМЕТА</w:t>
      </w:r>
    </w:p>
    <w:p w14:paraId="1ACB4959">
      <w:pPr>
        <w:spacing w:before="0" w:after="0" w:line="264" w:lineRule="auto"/>
        <w:ind w:left="120"/>
        <w:jc w:val="both"/>
      </w:pPr>
    </w:p>
    <w:p w14:paraId="4E91D09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p w14:paraId="24EC45A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Человек и общество.</w:t>
      </w:r>
    </w:p>
    <w:p w14:paraId="0CD6C5C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14:paraId="578CECF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14:paraId="64BA805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14:paraId="0E31833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Государство и право</w:t>
      </w:r>
      <w:r>
        <w:rPr>
          <w:rFonts w:ascii="Times New Roman" w:hAnsi="Times New Roman"/>
          <w:b w:val="0"/>
          <w:i w:val="0"/>
          <w:color w:val="000000"/>
          <w:sz w:val="28"/>
        </w:rPr>
        <w:t>.</w:t>
      </w:r>
    </w:p>
    <w:p w14:paraId="0C01C41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Государство. Признаки государства. Символы государства. Функции государства. Форма государства.</w:t>
      </w:r>
    </w:p>
    <w:p w14:paraId="6FB17DF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14:paraId="03BE416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Право.</w:t>
      </w:r>
    </w:p>
    <w:p w14:paraId="61A586C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Нормы и отрасли права. Источники права. Правоотношения: субъект, объект, содержание.</w:t>
      </w:r>
    </w:p>
    <w:p w14:paraId="3F065AE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Особенности правового статуса несовершеннолетнего как субъекта правоотношений.</w:t>
      </w:r>
    </w:p>
    <w:p w14:paraId="21DC97F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Правонарушения и юридическая ответственность. Признаки и виды правонарушений.</w:t>
      </w:r>
    </w:p>
    <w:p w14:paraId="4463202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Признаки и виды юридической ответственности.</w:t>
      </w:r>
    </w:p>
    <w:p w14:paraId="40B8991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Особенности уголовной ответственности несовершеннолетних.</w:t>
      </w:r>
    </w:p>
    <w:p w14:paraId="457912C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Правоохранительные органы в Российской Федерации.</w:t>
      </w:r>
    </w:p>
    <w:p w14:paraId="6A6EF95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Гражданин и гражданство. Гражданство Российской Федерации.</w:t>
      </w:r>
    </w:p>
    <w:p w14:paraId="6F734AC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Права и свободы человека и гражданина в Конституции Российской Федерации. Конституционные обязанности.</w:t>
      </w:r>
    </w:p>
    <w:p w14:paraId="1D30F68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Культура.</w:t>
      </w:r>
    </w:p>
    <w:p w14:paraId="488AD9D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14:paraId="47A10C3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Религия. Роль религии в жизни человека и общества. Традиционные религии в Российской Федерации.</w:t>
      </w:r>
    </w:p>
    <w:p w14:paraId="41ED9BA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Образование. Современная система российского образования. Права и обязанности обучающегося.</w:t>
      </w:r>
    </w:p>
    <w:p w14:paraId="6773B66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Наука.</w:t>
      </w:r>
    </w:p>
    <w:p w14:paraId="6FBB900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науки в развитии общества. Передовые рубежи российской науки в XXI веке. Государственная поддержка науки в Российской Федерации.</w:t>
      </w:r>
    </w:p>
    <w:p w14:paraId="287DC19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Экономика.</w:t>
      </w:r>
    </w:p>
    <w:p w14:paraId="39D3B80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14:paraId="70763A6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14:paraId="183209F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14:paraId="6ED73EC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Россия на пути в будущее.</w:t>
      </w:r>
    </w:p>
    <w:p w14:paraId="5EF14F2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Россия – страна возможностей. Национальные цели развития России. Технологический суверенитет.</w:t>
      </w:r>
    </w:p>
    <w:p w14:paraId="0F878FA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Россия в XXI веке. Россия – государство-цивилизация. Россия в глобальной политике.</w:t>
      </w:r>
    </w:p>
    <w:p w14:paraId="6DCB12C4">
      <w:pPr>
        <w:sectPr>
          <w:pgSz w:w="11906" w:h="16383"/>
          <w:cols w:space="720" w:num="1"/>
        </w:sectPr>
      </w:pPr>
      <w:bookmarkStart w:id="9" w:name="block-84853360"/>
    </w:p>
    <w:bookmarkEnd w:id="8"/>
    <w:bookmarkEnd w:id="9"/>
    <w:p w14:paraId="0BA07173">
      <w:pPr>
        <w:spacing w:before="0" w:after="0" w:line="264" w:lineRule="auto"/>
        <w:ind w:left="120"/>
        <w:jc w:val="both"/>
      </w:pPr>
      <w:bookmarkStart w:id="10" w:name="block-84853357"/>
      <w:r>
        <w:rPr>
          <w:rFonts w:ascii="Times New Roman" w:hAnsi="Times New Roman"/>
          <w:b/>
          <w:i w:val="0"/>
          <w:color w:val="000000"/>
          <w:sz w:val="28"/>
        </w:rPr>
        <w:t xml:space="preserve">ПЛАНИРУЕМЫЕ </w:t>
      </w:r>
      <w:r>
        <w:rPr>
          <w:rFonts w:ascii="Times New Roman" w:hAnsi="Times New Roman"/>
          <w:b/>
          <w:i w:val="0"/>
          <w:color w:val="222222"/>
          <w:sz w:val="28"/>
        </w:rPr>
        <w:t>ОБРАЗОВАТЕЛЬНЫЕ РЕЗУЛЬТАТЫ</w:t>
      </w:r>
    </w:p>
    <w:p w14:paraId="0700404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222222"/>
          <w:sz w:val="28"/>
        </w:rPr>
        <w:t>Л</w:t>
      </w:r>
      <w:r>
        <w:rPr>
          <w:rFonts w:ascii="Times New Roman" w:hAnsi="Times New Roman"/>
          <w:b/>
          <w:i w:val="0"/>
          <w:color w:val="000000"/>
          <w:sz w:val="28"/>
        </w:rPr>
        <w:t>ИЧНОСТНЫЕ РЕЗУЛЬТАТЫ</w:t>
      </w:r>
    </w:p>
    <w:p w14:paraId="3CC941AA">
      <w:pPr>
        <w:spacing w:before="0" w:after="0" w:line="264" w:lineRule="auto"/>
        <w:ind w:left="120"/>
        <w:jc w:val="both"/>
      </w:pPr>
    </w:p>
    <w:p w14:paraId="440445C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14:paraId="7A81AE1D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78DB06A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1) гражданского воспитания: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334DC97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2) патриотического воспитания: </w:t>
      </w:r>
      <w:r>
        <w:rPr>
          <w:rFonts w:ascii="Times New Roman" w:hAnsi="Times New Roman"/>
          <w:b w:val="0"/>
          <w:i w:val="0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14:paraId="7459553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3) духовно-нравственного воспитания: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14:paraId="68A91A3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4) эстетического воспитания: </w:t>
      </w:r>
      <w:r>
        <w:rPr>
          <w:rFonts w:ascii="Times New Roman" w:hAnsi="Times New Roman"/>
          <w:b w:val="0"/>
          <w:i w:val="0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1BE4BD6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0D14FA5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6) трудового воспитания: </w:t>
      </w:r>
      <w:r>
        <w:rPr>
          <w:rFonts w:ascii="Times New Roman" w:hAnsi="Times New Roman"/>
          <w:b w:val="0"/>
          <w:i w:val="0"/>
          <w:color w:val="000000"/>
          <w:sz w:val="28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49FB341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7) ценности научного познания: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29F6F14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8) экологического воспитания: </w:t>
      </w:r>
      <w:r>
        <w:rPr>
          <w:rFonts w:ascii="Times New Roman" w:hAnsi="Times New Roman"/>
          <w:b w:val="0"/>
          <w:i w:val="0"/>
          <w:color w:val="000000"/>
          <w:sz w:val="28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5432199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7164051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2E78EC8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 обучающихся взаимодействия в условиях неопределенности, открытость опыту и знаниям других людей;</w:t>
      </w:r>
    </w:p>
    <w:p w14:paraId="12D569C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14:paraId="7F39AB2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осознавать в совместной деятельности новые знания, навыки и компетенции из опыта других людей;</w:t>
      </w:r>
    </w:p>
    <w:p w14:paraId="6AED1F9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навык выявления и связывания образов, способность формирования новых знаний, в том числе спос</w:t>
      </w:r>
      <w:r>
        <w:rPr>
          <w:rFonts w:ascii="Times New Roman" w:hAnsi="Times New Roman"/>
          <w:b w:val="0"/>
          <w:i w:val="0"/>
          <w:color w:val="222222"/>
          <w:sz w:val="28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14:paraId="64C3166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14:paraId="24A4498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МЕТАПРЕДМЕТНЫЕ РЕЗУЛЬТАТЫ</w:t>
      </w:r>
    </w:p>
    <w:p w14:paraId="44BADE4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15FD84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1. Овладение универсальными учебными познавательными действиями.</w:t>
      </w:r>
    </w:p>
    <w:p w14:paraId="75C3638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логические действия:</w:t>
      </w:r>
    </w:p>
    <w:p w14:paraId="7564BDB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615D3FD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393CC71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предлагать критерии для выявления закономерностей и противоречий;</w:t>
      </w:r>
    </w:p>
    <w:p w14:paraId="20764C9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14:paraId="783F2A1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причинно-следственные связи при изучении явлений и процессов;</w:t>
      </w:r>
    </w:p>
    <w:p w14:paraId="2E6A77F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41CFF54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осознавать невозможность контролировать все вокруг.</w:t>
      </w:r>
    </w:p>
    <w:p w14:paraId="2C22DC5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исследовательские действия:</w:t>
      </w:r>
    </w:p>
    <w:p w14:paraId="3828AE1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вопросы как исследовательский инструмент познания;</w:t>
      </w:r>
    </w:p>
    <w:p w14:paraId="62A16E4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474EAAA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7A57168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5A8CA14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 w14:paraId="66D2952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506AF61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7932FA2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Умения работать с информацией:</w:t>
      </w:r>
    </w:p>
    <w:p w14:paraId="23AAB78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4ACCB95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0DC5821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15B258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47859F3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эффективно запоминать и систематизировать информацию.</w:t>
      </w:r>
    </w:p>
    <w:p w14:paraId="17E4901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2. Овладение универсальными учебными коммуникативными действиями:</w:t>
      </w:r>
    </w:p>
    <w:p w14:paraId="28317EA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14:paraId="177C441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выражать себя (свою точку зрения) в устных и письменных текстах;</w:t>
      </w:r>
    </w:p>
    <w:p w14:paraId="420CEEF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3ED081C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намерения других людей, проявлять уважительное отношение</w:t>
      </w:r>
    </w:p>
    <w:p w14:paraId="319CD09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 собеседнику и в корректной форме формулировать свои возражения;</w:t>
      </w:r>
    </w:p>
    <w:p w14:paraId="7DD7070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294594E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публично представлять результаты выполненного исследования, проекта;</w:t>
      </w:r>
    </w:p>
    <w:p w14:paraId="72B03DA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780F7A1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3. Овладение универсальными учебными регулятивными действиями.</w:t>
      </w:r>
    </w:p>
    <w:p w14:paraId="030D57A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Самоорганизация:</w:t>
      </w:r>
    </w:p>
    <w:p w14:paraId="73F5E5D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проблемы для решения в жизненных и учебных ситуациях;</w:t>
      </w:r>
    </w:p>
    <w:p w14:paraId="187E735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78EB8BE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190E30D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6B3D756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осуществлять выбор и брать ответственность за решение.</w:t>
      </w:r>
    </w:p>
    <w:p w14:paraId="06FD16B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Самоконтроль и эмоциональный интеллект:</w:t>
      </w:r>
    </w:p>
    <w:p w14:paraId="10B44D5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14:paraId="56886B1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03F168D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49252FC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74A037C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различать, называть и управлять собственными эмоциями и эмоциями других людей;</w:t>
      </w:r>
    </w:p>
    <w:p w14:paraId="3E68F31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и анализировать причины эмоций;</w:t>
      </w:r>
    </w:p>
    <w:p w14:paraId="0644F2F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14:paraId="6DEE7C4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регулировать способ выражения эмоций;</w:t>
      </w:r>
    </w:p>
    <w:p w14:paraId="0EA8EEB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осознанно относиться к другому человеку, его мнению;</w:t>
      </w:r>
    </w:p>
    <w:p w14:paraId="620CFBD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признавать свое право на ошибку и такое же право другого человека;</w:t>
      </w:r>
    </w:p>
    <w:p w14:paraId="1342283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себя и других людей, не осуждая;</w:t>
      </w:r>
    </w:p>
    <w:p w14:paraId="6E59B16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открытость себе и другим людям.</w:t>
      </w:r>
    </w:p>
    <w:p w14:paraId="07E81B1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Совместная деятельность:</w:t>
      </w:r>
    </w:p>
    <w:p w14:paraId="7A8CBC9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0420144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2EE7DB6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обобщать мнения нескольких человек, проявлять готовность руководить, выполнять поручения, подчиняться;</w:t>
      </w:r>
    </w:p>
    <w:p w14:paraId="6A2758B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10D963D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0D7F4DC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796F5F3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7E829B8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ПРЕДМЕТНЫЕ РЕЗУЛЬТАТЫ</w:t>
      </w:r>
    </w:p>
    <w:p w14:paraId="1551738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1) приобретет знания о человеке и обществе, традиционных ценностях российского общества;</w:t>
      </w:r>
    </w:p>
    <w:p w14:paraId="222DE3D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значении семьи, религии, науки, образования и искусства в жизни человека и общества;</w:t>
      </w:r>
    </w:p>
    <w:p w14:paraId="6B3F054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14:paraId="1A47F8D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14:paraId="428E4A5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правоотношениях;</w:t>
      </w:r>
    </w:p>
    <w:p w14:paraId="6A651EA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правонарушениях и юридической ответственности;</w:t>
      </w:r>
    </w:p>
    <w:p w14:paraId="07EB895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хозяйственных системах, роли государства в экономике, в том числе в организации денежного обращения;</w:t>
      </w:r>
    </w:p>
    <w:p w14:paraId="10A4399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роли домохозяйства в экономике и основах рационального финансово грамотного поведения;</w:t>
      </w:r>
    </w:p>
    <w:p w14:paraId="61A0148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роли и месте Российской Федерации в многополярном мире;</w:t>
      </w:r>
    </w:p>
    <w:p w14:paraId="2EC7AD2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14:paraId="34EAB25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14:paraId="51FABEA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7B4D921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3CB0933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4B2C79C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176FA76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14:paraId="4900BF1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6399EDD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6E335FA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0D0EC66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2F4B53A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597C476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09D1BBA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64BA28D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4A5C921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484D865F">
      <w:pPr>
        <w:sectPr>
          <w:pgSz w:w="11906" w:h="16383"/>
          <w:cols w:space="720" w:num="1"/>
        </w:sectPr>
      </w:pPr>
      <w:bookmarkStart w:id="11" w:name="block-84853357"/>
    </w:p>
    <w:bookmarkEnd w:id="10"/>
    <w:bookmarkEnd w:id="11"/>
    <w:p w14:paraId="320EEF4F">
      <w:pPr>
        <w:spacing w:before="0" w:after="0"/>
        <w:ind w:left="120"/>
        <w:jc w:val="left"/>
      </w:pPr>
      <w:bookmarkStart w:id="12" w:name="block-84853361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</w:p>
    <w:p w14:paraId="13A30146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4233"/>
        <w:gridCol w:w="1499"/>
        <w:gridCol w:w="1597"/>
        <w:gridCol w:w="1666"/>
        <w:gridCol w:w="2678"/>
      </w:tblGrid>
      <w:tr w14:paraId="03DC13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94D74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6BB82610"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2397E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84C8FE5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53E09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91A7B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48BCFB1">
            <w:pPr>
              <w:spacing w:before="0" w:after="0"/>
              <w:ind w:left="135"/>
              <w:jc w:val="left"/>
            </w:pPr>
          </w:p>
        </w:tc>
      </w:tr>
      <w:tr w14:paraId="477E6A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0112C87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49E11DA">
            <w:pPr>
              <w:jc w:val="left"/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4942F2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2AC9A70A"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41C6AF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09D69DB3"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365977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15847FCA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76741F9">
            <w:pPr>
              <w:jc w:val="left"/>
            </w:pPr>
          </w:p>
        </w:tc>
      </w:tr>
      <w:tr w14:paraId="2CD982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9C51F0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5D269A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1E4B1D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678F8E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25FC95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2B72286">
            <w:pPr>
              <w:spacing w:before="0" w:after="0"/>
              <w:ind w:left="135"/>
              <w:jc w:val="left"/>
            </w:pPr>
          </w:p>
        </w:tc>
      </w:tr>
      <w:tr w14:paraId="5894B7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3B8385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D35BD2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99FAC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72649E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6CBD7A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A4C15AA">
            <w:pPr>
              <w:spacing w:before="0" w:after="0"/>
              <w:ind w:left="135"/>
              <w:jc w:val="left"/>
            </w:pPr>
          </w:p>
        </w:tc>
      </w:tr>
      <w:tr w14:paraId="391509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E3DDBA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652159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201972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84DF35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E16FF9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027241C">
            <w:pPr>
              <w:spacing w:before="0" w:after="0"/>
              <w:ind w:left="135"/>
              <w:jc w:val="left"/>
            </w:pPr>
          </w:p>
        </w:tc>
      </w:tr>
      <w:tr w14:paraId="425208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9A4F9A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D125C6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002CDE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7D7925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62B294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D90E544">
            <w:pPr>
              <w:spacing w:before="0" w:after="0"/>
              <w:ind w:left="135"/>
              <w:jc w:val="left"/>
            </w:pPr>
          </w:p>
        </w:tc>
      </w:tr>
      <w:tr w14:paraId="2CD050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711FF9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F49394B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на пути в будуще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2A99A7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E94D89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D11F81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C541594">
            <w:pPr>
              <w:spacing w:before="0" w:after="0"/>
              <w:ind w:left="135"/>
              <w:jc w:val="left"/>
            </w:pPr>
          </w:p>
        </w:tc>
      </w:tr>
      <w:tr w14:paraId="59E873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F8BF7B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88E128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664875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E087A4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935218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EDCBE80">
            <w:pPr>
              <w:spacing w:before="0" w:after="0"/>
              <w:ind w:left="135"/>
              <w:jc w:val="left"/>
            </w:pPr>
          </w:p>
        </w:tc>
      </w:tr>
      <w:tr w14:paraId="38C5C1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759B2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6D379C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CADDD9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5D32C7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3B5B633">
            <w:pPr>
              <w:jc w:val="left"/>
            </w:pPr>
          </w:p>
        </w:tc>
      </w:tr>
    </w:tbl>
    <w:p w14:paraId="5CD899E7">
      <w:pPr>
        <w:sectPr>
          <w:pgSz w:w="16383" w:h="11906" w:orient="landscape"/>
          <w:cols w:space="720" w:num="1"/>
        </w:sectPr>
      </w:pPr>
    </w:p>
    <w:p w14:paraId="2170B1E3">
      <w:pPr>
        <w:sectPr>
          <w:pgSz w:w="16383" w:h="11906" w:orient="landscape"/>
          <w:cols w:space="720" w:num="1"/>
        </w:sectPr>
      </w:pPr>
      <w:bookmarkStart w:id="13" w:name="block-84853361"/>
    </w:p>
    <w:bookmarkEnd w:id="12"/>
    <w:bookmarkEnd w:id="13"/>
    <w:p w14:paraId="3F09E0BB">
      <w:pPr>
        <w:spacing w:before="0" w:after="0"/>
        <w:ind w:left="120"/>
        <w:jc w:val="left"/>
      </w:pPr>
      <w:bookmarkStart w:id="14" w:name="block-84853356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</w:p>
    <w:p w14:paraId="25CC971B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4607"/>
        <w:gridCol w:w="1284"/>
        <w:gridCol w:w="1457"/>
        <w:gridCol w:w="1543"/>
        <w:gridCol w:w="1101"/>
        <w:gridCol w:w="1845"/>
      </w:tblGrid>
      <w:tr w14:paraId="221A91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AAA35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475A6E93"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F7A3C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7964DD82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C29D8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F4C46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546F63D1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8CE4C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A21A6C6">
            <w:pPr>
              <w:spacing w:before="0" w:after="0"/>
              <w:ind w:left="135"/>
              <w:jc w:val="left"/>
            </w:pPr>
          </w:p>
        </w:tc>
      </w:tr>
      <w:tr w14:paraId="6A1E86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5342488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DFFE562">
            <w:pPr>
              <w:jc w:val="left"/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42740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5B7509CB">
            <w:pPr>
              <w:spacing w:before="0" w:after="0"/>
              <w:ind w:left="135"/>
              <w:jc w:val="left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D5AC4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33F9D50A">
            <w:pPr>
              <w:spacing w:before="0" w:after="0"/>
              <w:ind w:left="135"/>
              <w:jc w:val="left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EEBA3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673C8637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4778A7D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0CDD478">
            <w:pPr>
              <w:jc w:val="left"/>
            </w:pPr>
          </w:p>
        </w:tc>
      </w:tr>
      <w:tr w14:paraId="3E6AF5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BF29E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DAB41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CF700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3351C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DBC46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EFFBA42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1F0AAF">
            <w:pPr>
              <w:spacing w:before="0" w:after="0"/>
              <w:ind w:left="135"/>
              <w:jc w:val="left"/>
            </w:pPr>
          </w:p>
        </w:tc>
      </w:tr>
      <w:tr w14:paraId="6FE6BE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58229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06CDB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58354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52C39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D9A54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36EC39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95315E">
            <w:pPr>
              <w:spacing w:before="0" w:after="0"/>
              <w:ind w:left="135"/>
              <w:jc w:val="left"/>
            </w:pPr>
          </w:p>
        </w:tc>
      </w:tr>
      <w:tr w14:paraId="63CC4A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164C72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B7001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6821F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1FB12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E4A8B1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41A585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E7A75C">
            <w:pPr>
              <w:spacing w:before="0" w:after="0"/>
              <w:ind w:left="135"/>
              <w:jc w:val="left"/>
            </w:pPr>
          </w:p>
        </w:tc>
      </w:tr>
      <w:tr w14:paraId="177789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D9FBD2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8ACDF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2C5F4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96A9B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4B6ACD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25E3CA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828F80">
            <w:pPr>
              <w:spacing w:before="0" w:after="0"/>
              <w:ind w:left="135"/>
              <w:jc w:val="left"/>
            </w:pPr>
          </w:p>
        </w:tc>
      </w:tr>
      <w:tr w14:paraId="0816E8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F2732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9384A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7AA45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4EFB3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EC47F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6885D5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DA29D9">
            <w:pPr>
              <w:spacing w:before="0" w:after="0"/>
              <w:ind w:left="135"/>
              <w:jc w:val="left"/>
            </w:pPr>
          </w:p>
        </w:tc>
      </w:tr>
      <w:tr w14:paraId="5BD684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C4602D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2A0D7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A9FAA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8B9EC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1C24B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F79F32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0E7752">
            <w:pPr>
              <w:spacing w:before="0" w:after="0"/>
              <w:ind w:left="135"/>
              <w:jc w:val="left"/>
            </w:pPr>
          </w:p>
        </w:tc>
      </w:tr>
      <w:tr w14:paraId="0A5DFD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042A3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F6300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A248D7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C9B48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FE1E6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66BCDE4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1EE16C">
            <w:pPr>
              <w:spacing w:before="0" w:after="0"/>
              <w:ind w:left="135"/>
              <w:jc w:val="left"/>
            </w:pPr>
          </w:p>
        </w:tc>
      </w:tr>
      <w:tr w14:paraId="52F9C2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E2048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E1F6E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4A06D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D443F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0B9F5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0C380B5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DF97C2">
            <w:pPr>
              <w:spacing w:before="0" w:after="0"/>
              <w:ind w:left="135"/>
              <w:jc w:val="left"/>
            </w:pPr>
          </w:p>
        </w:tc>
      </w:tr>
      <w:tr w14:paraId="76D988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9D702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BE329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3A67D9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20A7B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2FFEF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9905C7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629D3D7">
            <w:pPr>
              <w:spacing w:before="0" w:after="0"/>
              <w:ind w:left="135"/>
              <w:jc w:val="left"/>
            </w:pPr>
          </w:p>
        </w:tc>
      </w:tr>
      <w:tr w14:paraId="07D5C0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5E32E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8112C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F2EFF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FDF33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30E64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EF21B35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7A4345E">
            <w:pPr>
              <w:spacing w:before="0" w:after="0"/>
              <w:ind w:left="135"/>
              <w:jc w:val="left"/>
            </w:pPr>
          </w:p>
        </w:tc>
      </w:tr>
      <w:tr w14:paraId="123CF5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5DFCD1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D08B0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B5FB8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082B5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4FDCB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49B204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D2D288">
            <w:pPr>
              <w:spacing w:before="0" w:after="0"/>
              <w:ind w:left="135"/>
              <w:jc w:val="left"/>
            </w:pPr>
          </w:p>
        </w:tc>
      </w:tr>
      <w:tr w14:paraId="21A1D2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5769A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C76D0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184C5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7E11A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94F6E5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C1AF72B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793E23">
            <w:pPr>
              <w:spacing w:before="0" w:after="0"/>
              <w:ind w:left="135"/>
              <w:jc w:val="left"/>
            </w:pPr>
          </w:p>
        </w:tc>
      </w:tr>
      <w:tr w14:paraId="0AEE8F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520F6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001F1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CF6B2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CFCF2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10204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DEA69A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FB85AE">
            <w:pPr>
              <w:spacing w:before="0" w:after="0"/>
              <w:ind w:left="135"/>
              <w:jc w:val="left"/>
            </w:pPr>
          </w:p>
        </w:tc>
      </w:tr>
      <w:tr w14:paraId="42F01B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61B606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228E9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90B07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72D8D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EA022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02F95F0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49009F3">
            <w:pPr>
              <w:spacing w:before="0" w:after="0"/>
              <w:ind w:left="135"/>
              <w:jc w:val="left"/>
            </w:pPr>
          </w:p>
        </w:tc>
      </w:tr>
      <w:tr w14:paraId="5673B0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8AD2B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0877C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6203C1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5BB0D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49B04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F2DD57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D93528">
            <w:pPr>
              <w:spacing w:before="0" w:after="0"/>
              <w:ind w:left="135"/>
              <w:jc w:val="left"/>
            </w:pPr>
          </w:p>
        </w:tc>
      </w:tr>
      <w:tr w14:paraId="1D667A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BD57E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4BAFA3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Гражданин и гражданств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84FAB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55F5A7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ED841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AE41F7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91FED5">
            <w:pPr>
              <w:spacing w:before="0" w:after="0"/>
              <w:ind w:left="135"/>
              <w:jc w:val="left"/>
            </w:pPr>
          </w:p>
        </w:tc>
      </w:tr>
      <w:tr w14:paraId="41915D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9B335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9D9A4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32B479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82E63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4B43C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216782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0398EF">
            <w:pPr>
              <w:spacing w:before="0" w:after="0"/>
              <w:ind w:left="135"/>
              <w:jc w:val="left"/>
            </w:pPr>
          </w:p>
        </w:tc>
      </w:tr>
      <w:tr w14:paraId="28060F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CF07F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5D67E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68183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4C208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0E371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86FC8A9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B389E1">
            <w:pPr>
              <w:spacing w:before="0" w:after="0"/>
              <w:ind w:left="135"/>
              <w:jc w:val="left"/>
            </w:pPr>
          </w:p>
        </w:tc>
      </w:tr>
      <w:tr w14:paraId="0DE0DE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4D70D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2FD47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FC047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8C21D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D585B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5B469D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681700D">
            <w:pPr>
              <w:spacing w:before="0" w:after="0"/>
              <w:ind w:left="135"/>
              <w:jc w:val="left"/>
            </w:pPr>
          </w:p>
        </w:tc>
      </w:tr>
      <w:tr w14:paraId="1090A1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0673C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BA2ED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72B805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E6AB4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E4499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1A44FE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4302B7">
            <w:pPr>
              <w:spacing w:before="0" w:after="0"/>
              <w:ind w:left="135"/>
              <w:jc w:val="left"/>
            </w:pPr>
          </w:p>
        </w:tc>
      </w:tr>
      <w:tr w14:paraId="391B38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66E99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4DA15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2DC4A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66AEC9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D95B4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08146C3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FCB59E0">
            <w:pPr>
              <w:spacing w:before="0" w:after="0"/>
              <w:ind w:left="135"/>
              <w:jc w:val="left"/>
            </w:pPr>
          </w:p>
        </w:tc>
      </w:tr>
      <w:tr w14:paraId="23F756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FBAEC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367C4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7DF1AA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AF77F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CF086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5F6689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B37697">
            <w:pPr>
              <w:spacing w:before="0" w:after="0"/>
              <w:ind w:left="135"/>
              <w:jc w:val="left"/>
            </w:pPr>
          </w:p>
        </w:tc>
      </w:tr>
      <w:tr w14:paraId="43A556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05DFFE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8B6AD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1BAD0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FE2D4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8D0DA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3F426F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408E54">
            <w:pPr>
              <w:spacing w:before="0" w:after="0"/>
              <w:ind w:left="135"/>
              <w:jc w:val="left"/>
            </w:pPr>
          </w:p>
        </w:tc>
      </w:tr>
      <w:tr w14:paraId="5C3787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AD8B5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BD3C3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2C48E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6E08A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D5DC9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B6E9A7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24BE0C">
            <w:pPr>
              <w:spacing w:before="0" w:after="0"/>
              <w:ind w:left="135"/>
              <w:jc w:val="left"/>
            </w:pPr>
          </w:p>
        </w:tc>
      </w:tr>
      <w:tr w14:paraId="7AB677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24661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D07E7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B72FD9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CD4B8C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33B87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7820FA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18B9B5">
            <w:pPr>
              <w:spacing w:before="0" w:after="0"/>
              <w:ind w:left="135"/>
              <w:jc w:val="left"/>
            </w:pPr>
          </w:p>
        </w:tc>
      </w:tr>
      <w:tr w14:paraId="2D48A1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23205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5B1E0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FC66A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B07B1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D010D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FB7169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9874E23">
            <w:pPr>
              <w:spacing w:before="0" w:after="0"/>
              <w:ind w:left="135"/>
              <w:jc w:val="left"/>
            </w:pPr>
          </w:p>
        </w:tc>
      </w:tr>
      <w:tr w14:paraId="54B4E9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72FF5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4EF81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561AC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66546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D52DF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D2555A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4C7D52">
            <w:pPr>
              <w:spacing w:before="0" w:after="0"/>
              <w:ind w:left="135"/>
              <w:jc w:val="left"/>
            </w:pPr>
          </w:p>
        </w:tc>
      </w:tr>
      <w:tr w14:paraId="4B7F47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A5F93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FE936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65A37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EE562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A3003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71E794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C251087">
            <w:pPr>
              <w:spacing w:before="0" w:after="0"/>
              <w:ind w:left="135"/>
              <w:jc w:val="left"/>
            </w:pPr>
          </w:p>
        </w:tc>
      </w:tr>
      <w:tr w14:paraId="3BAB2F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BCF742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B06C7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E5808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E2605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48D84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B135CF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15F6AC">
            <w:pPr>
              <w:spacing w:before="0" w:after="0"/>
              <w:ind w:left="135"/>
              <w:jc w:val="left"/>
            </w:pPr>
          </w:p>
        </w:tc>
      </w:tr>
      <w:tr w14:paraId="55AA33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F959E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9E47D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5C377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A6C70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7BB91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240D0F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42E36EE">
            <w:pPr>
              <w:spacing w:before="0" w:after="0"/>
              <w:ind w:left="135"/>
              <w:jc w:val="left"/>
            </w:pPr>
          </w:p>
        </w:tc>
      </w:tr>
      <w:tr w14:paraId="189CCC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D9486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23AA5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11C95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F8DA36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84574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721F0A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FECAEA">
            <w:pPr>
              <w:spacing w:before="0" w:after="0"/>
              <w:ind w:left="135"/>
              <w:jc w:val="left"/>
            </w:pPr>
          </w:p>
        </w:tc>
      </w:tr>
      <w:tr w14:paraId="7BD19D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FCB7D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3FE46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56C9D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FD06A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0DE51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AA7653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D67A1E">
            <w:pPr>
              <w:spacing w:before="0" w:after="0"/>
              <w:ind w:left="135"/>
              <w:jc w:val="left"/>
            </w:pPr>
          </w:p>
        </w:tc>
      </w:tr>
      <w:tr w14:paraId="4951A8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6DFEDB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5C042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3A201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D9D2B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49AE9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4FDDDD3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6FA4ED">
            <w:pPr>
              <w:spacing w:before="0" w:after="0"/>
              <w:ind w:left="135"/>
              <w:jc w:val="left"/>
            </w:pPr>
          </w:p>
        </w:tc>
      </w:tr>
      <w:tr w14:paraId="01CBDB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79C40E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3D010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24800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5A815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43236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77041F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4F63D7">
            <w:pPr>
              <w:spacing w:before="0" w:after="0"/>
              <w:ind w:left="135"/>
              <w:jc w:val="left"/>
            </w:pPr>
          </w:p>
        </w:tc>
      </w:tr>
      <w:tr w14:paraId="20DA98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A83A5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3DD941F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C1692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9FA34F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CCB176">
            <w:pPr>
              <w:jc w:val="left"/>
            </w:pPr>
          </w:p>
        </w:tc>
      </w:tr>
    </w:tbl>
    <w:p w14:paraId="6B7C71AF">
      <w:pPr>
        <w:sectPr>
          <w:pgSz w:w="16383" w:h="11906" w:orient="landscape"/>
          <w:cols w:space="720" w:num="1"/>
        </w:sectPr>
      </w:pPr>
    </w:p>
    <w:p w14:paraId="5C540EE6">
      <w:pPr>
        <w:sectPr>
          <w:pgSz w:w="16383" w:h="11906" w:orient="landscape"/>
          <w:cols w:space="720" w:num="1"/>
        </w:sectPr>
      </w:pPr>
      <w:bookmarkStart w:id="15" w:name="block-84853356"/>
    </w:p>
    <w:bookmarkEnd w:id="14"/>
    <w:bookmarkEnd w:id="15"/>
    <w:p w14:paraId="5C3E753E">
      <w:pPr>
        <w:spacing w:before="199" w:after="199" w:line="336" w:lineRule="auto"/>
        <w:ind w:left="120"/>
        <w:jc w:val="left"/>
      </w:pPr>
      <w:bookmarkStart w:id="16" w:name="block-84853355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ТРЕБОВАНИЯ К РЕЗУЛЬТАТАМ ОСВОЕНИЯ </w:t>
      </w:r>
    </w:p>
    <w:p w14:paraId="67F1C542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ОСНОВНОЙ ОБРАЗОВАТЕЛЬНОЙ ПРОГРАММЫ</w:t>
      </w:r>
    </w:p>
    <w:p w14:paraId="505EB241">
      <w:pPr>
        <w:spacing w:before="0" w:after="0"/>
        <w:ind w:left="120"/>
        <w:jc w:val="left"/>
      </w:pPr>
    </w:p>
    <w:p w14:paraId="726701B6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7356"/>
      </w:tblGrid>
      <w:tr w14:paraId="6F1AA5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F69036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45451C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4ACA78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87DC346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DF7047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 теме «Человек и общество»</w:t>
            </w:r>
          </w:p>
        </w:tc>
      </w:tr>
      <w:tr w14:paraId="1D2879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63623F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AFCF31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14:paraId="7D52DE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4FDF0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8A0322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14:paraId="186FAB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7F12B6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428B2F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14:paraId="51FFF5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D62F8B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3F6BFA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14:paraId="5D8E21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2EEAA6F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0C296C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14:paraId="0DFFA2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5CA269D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CB6084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Устанавливать и объяснять взаимосвязи людей в малых группах</w:t>
            </w:r>
          </w:p>
        </w:tc>
      </w:tr>
      <w:tr w14:paraId="31A9BB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9C51EE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798BB3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14:paraId="65C83C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8A2DECC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808B67A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14:paraId="65FDCE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2316BE4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6094D3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14:paraId="32957D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BEAF8DF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5FCD0A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14:paraId="7F8AB0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D0DFFE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27DBBC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Искать и извлекать информацию о человека и обществе, традиционных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ценностях российского общества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безопасного поведения в Интернете</w:t>
            </w:r>
          </w:p>
        </w:tc>
      </w:tr>
      <w:tr w14:paraId="510953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3F830BF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5CBC3E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14:paraId="3D3322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E56764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C4526F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14:paraId="60D982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47C185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D5E633E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14:paraId="4F56D1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099710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6E3993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14:paraId="58AD2E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942AD6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6D6382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 теме «Государство и право»</w:t>
            </w:r>
          </w:p>
        </w:tc>
      </w:tr>
      <w:tr w14:paraId="18E80A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C8F828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4CA3AE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14:paraId="40A85C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8CCF86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4A6B1DA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14:paraId="2FDF97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B212FB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C8BE4A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14:paraId="22116C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1E958B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31BFC9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14:paraId="57E023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35CBCD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A4739C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14:paraId="54E386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586EC75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14009F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14:paraId="63D3DF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95FC5A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5C81BD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14:paraId="1CC1BD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352804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6F34EC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14:paraId="5A11B6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CBC4B7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B651D6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14:paraId="601FA7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EE127B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19E661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14:paraId="65DF6A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3DEA45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3EF86E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14:paraId="16E360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F96247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18DE4C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14:paraId="11AC9C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1BF07B6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A104D0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14:paraId="6B99B3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2D2F0B5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E6FB1C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14:paraId="18F08D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AD71A0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E9347A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r>
              <w:fldChar w:fldCharType="begin"/>
            </w:r>
            <w:r>
              <w:instrText xml:space="preserve"> HYPERLINK "https://login.consultant.ru/link/?req=doc base=LAW n=521885 date=20.02.2026"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1"/>
              </w:rPr>
              <w:t>постановление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1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Правительства Российской Федерации от 24 октября 2011 г. N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14:paraId="665F3D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EBC234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7C7B10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14:paraId="224E84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E91A74D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8EA9DAE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 теме «Культура»</w:t>
            </w:r>
          </w:p>
        </w:tc>
      </w:tr>
      <w:tr w14:paraId="1090CE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E16B4EC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38B781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14:paraId="280691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9C94EE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8373EAA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искусство как сферу деятельности</w:t>
            </w:r>
          </w:p>
        </w:tc>
      </w:tr>
      <w:tr w14:paraId="3A845D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13611A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4FBA73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14:paraId="1F2428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B98E2A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40A4D5D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по разным признакам формы и виды культуры</w:t>
            </w:r>
          </w:p>
        </w:tc>
      </w:tr>
      <w:tr w14:paraId="4D62A7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DAF928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7C0375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14:paraId="721A79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0FADC4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8DFAD3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14:paraId="04D9F3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32B4B1C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336EDA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полученные знания для объяснения роли непрерывного образования</w:t>
            </w:r>
          </w:p>
        </w:tc>
      </w:tr>
      <w:tr w14:paraId="1AB56C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AA65CA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918D3D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3"/>
                <w:sz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14:paraId="3A48E4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1EA754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62C4F6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14:paraId="46930F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9B2F664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1C34DE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14:paraId="5134E1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3453F6C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5151CF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14:paraId="08771E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370396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452C0D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14:paraId="136CC1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B79975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30F7B2D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14:paraId="172EE2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50E40F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A875A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14:paraId="35888D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7A6588A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1321FB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14:paraId="50F14A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4EE0ABF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521BF9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 теме «Экономика»</w:t>
            </w:r>
          </w:p>
        </w:tc>
      </w:tr>
      <w:tr w14:paraId="507F6A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5A121BC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779C1A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14:paraId="2D6FD8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1061C2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094372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14:paraId="557A3A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FF29A0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622BEEC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14:paraId="0B5469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9306E7F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1D1501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14:paraId="57AC2A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41E239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26F9AC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14:paraId="15B59F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CF4898C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261482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14:paraId="768EBF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26E70C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AC2DFA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14:paraId="37B740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57D61DF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BB8094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14:paraId="094A1A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169AA85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498C98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14:paraId="41DCEB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195E8F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7AA3DF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14:paraId="212414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6860DE5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2AB7FA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14:paraId="4792EF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085426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221B80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14:paraId="6FC7AF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6F79B5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4184EDD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14:paraId="46FBFD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C1B9AA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DCF93E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14:paraId="44CD13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7881DD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C362C5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14:paraId="65A590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BF44366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287D1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14:paraId="2CE14E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7AACE6A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178D59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 теме «Россия на пути в будущее»</w:t>
            </w:r>
          </w:p>
        </w:tc>
      </w:tr>
      <w:tr w14:paraId="066C64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3A7C0C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A38EA3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14:paraId="2AACEB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49BA85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B29E9F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14:paraId="010FFD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2F9FF4A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E50D52A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Приводить примеры инновационных индустрий Российской Федерации </w:t>
            </w:r>
          </w:p>
        </w:tc>
      </w:tr>
      <w:tr w14:paraId="72D7D2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BA17FB4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508B3E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Сравнивать процессы глобализации</w:t>
            </w:r>
          </w:p>
        </w:tc>
      </w:tr>
      <w:tr w14:paraId="796E6B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98260BD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F18F6E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Устанавливать и объяснять причины и последствия перехода к многополярному миру</w:t>
            </w:r>
          </w:p>
        </w:tc>
      </w:tr>
      <w:tr w14:paraId="24602F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F770E3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E375EB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полученные знания о России в XXI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14:paraId="2CCA1F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F9002C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184788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14:paraId="184223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2CF16C4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853478A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14:paraId="69FC1F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100B174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E08A4ED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14:paraId="095834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7B78DE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6ED662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14:paraId="2682D47C">
      <w:pPr>
        <w:spacing w:before="199" w:after="199" w:line="336" w:lineRule="auto"/>
        <w:ind w:left="120"/>
        <w:jc w:val="left"/>
      </w:pPr>
    </w:p>
    <w:p w14:paraId="67CE1467">
      <w:pPr>
        <w:spacing w:before="0" w:after="0"/>
        <w:ind w:left="120"/>
        <w:jc w:val="left"/>
      </w:pPr>
    </w:p>
    <w:p w14:paraId="006F88AE">
      <w:pPr>
        <w:sectPr>
          <w:pgSz w:w="11906" w:h="16383"/>
          <w:cols w:space="720" w:num="1"/>
        </w:sectPr>
      </w:pPr>
      <w:bookmarkStart w:id="17" w:name="block-84853355"/>
    </w:p>
    <w:bookmarkEnd w:id="16"/>
    <w:bookmarkEnd w:id="17"/>
    <w:p w14:paraId="47F360AE">
      <w:pPr>
        <w:spacing w:before="199" w:after="199" w:line="336" w:lineRule="auto"/>
        <w:ind w:left="120"/>
        <w:jc w:val="left"/>
      </w:pPr>
      <w:bookmarkStart w:id="18" w:name="block-84853358"/>
      <w:r>
        <w:rPr>
          <w:rFonts w:ascii="Times New Roman" w:hAnsi="Times New Roman"/>
          <w:b/>
          <w:i w:val="0"/>
          <w:color w:val="000000"/>
          <w:sz w:val="28"/>
        </w:rPr>
        <w:t>ПРОВЕРЯЕМЫЕ ЭЛЕМЕНТЫ СОДЕРЖАНИЯ</w:t>
      </w:r>
    </w:p>
    <w:p w14:paraId="1BA5BBC7">
      <w:pPr>
        <w:spacing w:before="199" w:after="199" w:line="336" w:lineRule="auto"/>
        <w:ind w:left="120"/>
        <w:jc w:val="left"/>
      </w:pPr>
    </w:p>
    <w:p w14:paraId="6DBCEBF3">
      <w:pPr>
        <w:spacing w:before="0" w:after="0"/>
        <w:ind w:left="120"/>
        <w:jc w:val="left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</w:p>
    <w:p w14:paraId="2BD9173D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7542"/>
      </w:tblGrid>
      <w:tr w14:paraId="1A7627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806363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E0A85B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363E9B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E416EBF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BE4DA1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Человек и общество</w:t>
            </w:r>
          </w:p>
        </w:tc>
      </w:tr>
      <w:tr w14:paraId="05A292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3158D24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3B39D6C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Биологическое и социальное в человеке. Черты сходства и различия человека и животного. Возраст человека</w:t>
            </w:r>
          </w:p>
        </w:tc>
      </w:tr>
      <w:tr w14:paraId="0288BE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7DE7E5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72FB5A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Индивид. Личность.</w:t>
            </w:r>
          </w:p>
        </w:tc>
      </w:tr>
      <w:tr w14:paraId="773F55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520980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71DDD7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Потребности человека (биологические, социальные, духовные). Способности человека</w:t>
            </w:r>
          </w:p>
        </w:tc>
      </w:tr>
      <w:tr w14:paraId="05E939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961D8D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BED360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Социализация личности. Коллективизм и индивидуализм</w:t>
            </w:r>
          </w:p>
        </w:tc>
      </w:tr>
      <w:tr w14:paraId="1CD4A8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D59A91F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8C2EDD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Общество. Взаимопомощь – основа общества. Сферы общественной жизни.</w:t>
            </w:r>
          </w:p>
        </w:tc>
      </w:tr>
      <w:tr w14:paraId="1F17F0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272E68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4980AB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14:paraId="1C430D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1CF3CA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2CCC00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14:paraId="1B5D5A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70340C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0F3852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Социальные нормы</w:t>
            </w:r>
          </w:p>
        </w:tc>
      </w:tr>
      <w:tr w14:paraId="3971ED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2D54015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A37594C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Социальная активность: добровольчество и волонтёрство. Защита традиционных ценностей</w:t>
            </w:r>
          </w:p>
        </w:tc>
      </w:tr>
      <w:tr w14:paraId="07E85C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FEF0F5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9E5E1DD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Семья</w:t>
            </w:r>
          </w:p>
        </w:tc>
      </w:tr>
      <w:tr w14:paraId="6C98E6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49159A6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331EA7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14:paraId="4B57C4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486F5E5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3F5521C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 и право</w:t>
            </w:r>
          </w:p>
        </w:tc>
      </w:tr>
      <w:tr w14:paraId="79D48D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2BB105A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F8544BC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Государство. Теории происхождения государства. Признаки государства. Государственные символы Российской Федерации</w:t>
            </w:r>
          </w:p>
        </w:tc>
      </w:tr>
      <w:tr w14:paraId="605AD7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B1CB5E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9BD9B4C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 государства</w:t>
            </w:r>
          </w:p>
        </w:tc>
      </w:tr>
      <w:tr w14:paraId="2E950D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97BC3D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905326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Форма государства. Формы правления. Формы государственного (территориального) устройства. Политические режимы</w:t>
            </w:r>
          </w:p>
        </w:tc>
      </w:tr>
      <w:tr w14:paraId="6C8C7D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D830B8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71FE1DE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14:paraId="0260FA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B04024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1A450BE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Президент - глава государства Российская Федерация.</w:t>
            </w:r>
          </w:p>
        </w:tc>
      </w:tr>
      <w:tr w14:paraId="452AE3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D40722F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EC5C44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14:paraId="0DE9FA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2E2014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D572F9E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Правительство Российской Федерации</w:t>
            </w:r>
          </w:p>
        </w:tc>
      </w:tr>
      <w:tr w14:paraId="08EAFC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3A54A5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6C92B9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14:paraId="157C39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195042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8614E1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14:paraId="4D7771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8CFDA86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FCC8D7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Право. Нормы и отрасли права. Материальное и процессуальное право. Частое и публичное право. Источники (формы) права. Иерархия нормативных правовых актов Российской Федерации</w:t>
            </w:r>
          </w:p>
        </w:tc>
      </w:tr>
      <w:tr w14:paraId="662FC1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2AE5076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3B68C9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Правоотношения: субъект, объект, содержание. Правоспособность и дееспособность. Виды правоотношений</w:t>
            </w:r>
          </w:p>
        </w:tc>
      </w:tr>
      <w:tr w14:paraId="4B3BE1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CD85BE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6F8A7A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Особенности правового статуса несовершеннолетнего как субъекта правоотношений. Особенности уголовной ответственности несовершеннолетних</w:t>
            </w:r>
          </w:p>
        </w:tc>
      </w:tr>
      <w:tr w14:paraId="5C2373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2BFC3E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001AFB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Признаки и виды правонарушений</w:t>
            </w:r>
          </w:p>
        </w:tc>
      </w:tr>
      <w:tr w14:paraId="2DDB63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A9C8A2F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C2A3DFA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14:paraId="7115C9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59F6F2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B6CB4A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Правоохранительные органы</w:t>
            </w:r>
          </w:p>
        </w:tc>
      </w:tr>
      <w:tr w14:paraId="2F28A0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00E0DA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7C8C13D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Гражданин и гражданство. Гражданство Российской Федерации. Атрибуты гражданства</w:t>
            </w:r>
          </w:p>
        </w:tc>
      </w:tr>
      <w:tr w14:paraId="772936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9A4490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EA4A3F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Права и свободы человека и гражданина в Конституции Российской Федерации. Конституционные обязанности</w:t>
            </w:r>
          </w:p>
        </w:tc>
      </w:tr>
      <w:tr w14:paraId="3FC74B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FA56BE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AD6F49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</w:t>
            </w:r>
          </w:p>
        </w:tc>
      </w:tr>
      <w:tr w14:paraId="1BBFA6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DF99C7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890E57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Государственная культурная политика. Образование в сфере культуры и искусства</w:t>
            </w:r>
          </w:p>
        </w:tc>
      </w:tr>
      <w:tr w14:paraId="28DC41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918C96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2959DD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Искусство. Виды искусства</w:t>
            </w:r>
          </w:p>
        </w:tc>
      </w:tr>
      <w:tr w14:paraId="12DC67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55C05A6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544EEE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14:paraId="213799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6F721A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3B1FA5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Образование. Современная система российского образования. Права и обязанности обучающегося. Тенденции развития современного образования. Непрерывное образование и карьера</w:t>
            </w:r>
          </w:p>
        </w:tc>
      </w:tr>
      <w:tr w14:paraId="5ACA76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D59A24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4B35D2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XXI в. Государственная поддержка науки в Российской Федерации</w:t>
            </w:r>
          </w:p>
        </w:tc>
      </w:tr>
      <w:tr w14:paraId="454040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4F536DD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C2C66DC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Экономика</w:t>
            </w:r>
          </w:p>
        </w:tc>
      </w:tr>
      <w:tr w14:paraId="78B783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FDCBA5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1BF45F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Обмен и торговля</w:t>
            </w:r>
          </w:p>
        </w:tc>
      </w:tr>
      <w:tr w14:paraId="79FA9F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53786C6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229E59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Собственность. Рынок и его механизмы</w:t>
            </w:r>
          </w:p>
        </w:tc>
      </w:tr>
      <w:tr w14:paraId="3F1FE7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A804A3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89F113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 в экономике. Государственный бюджет. Налоги (прямые и косвенные). Цели экономической политики государства</w:t>
            </w:r>
          </w:p>
        </w:tc>
      </w:tr>
      <w:tr w14:paraId="727452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EFD81D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5F295D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Деньги и их функции. Инфляция</w:t>
            </w:r>
          </w:p>
        </w:tc>
      </w:tr>
      <w:tr w14:paraId="58CF07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039E3E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5BA414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14:paraId="370072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2B698F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37AF87E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  <w:tr w14:paraId="14355C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43BC1A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D6FB79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14:paraId="7378B2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3973C5A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0A4A03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на пути в будущее</w:t>
            </w:r>
          </w:p>
        </w:tc>
      </w:tr>
      <w:tr w14:paraId="43B405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CDEC295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39FEB6F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– страна возможностей</w:t>
            </w:r>
          </w:p>
        </w:tc>
      </w:tr>
      <w:tr w14:paraId="0EA374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9464E9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172375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14:paraId="427A78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DB9DEF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410B15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в XXI веке. Россия в глобальной политике</w:t>
            </w:r>
          </w:p>
        </w:tc>
      </w:tr>
      <w:tr w14:paraId="62E41E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7195DDA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E4471C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14:paraId="2F102068">
      <w:pPr>
        <w:spacing w:before="0" w:after="0"/>
        <w:ind w:left="120"/>
        <w:jc w:val="left"/>
      </w:pPr>
    </w:p>
    <w:p w14:paraId="69F6A825">
      <w:pPr>
        <w:spacing w:before="0" w:after="0"/>
        <w:ind w:left="120"/>
        <w:jc w:val="left"/>
      </w:pPr>
    </w:p>
    <w:p w14:paraId="4B6708EE">
      <w:pPr>
        <w:sectPr>
          <w:pgSz w:w="11906" w:h="16383"/>
          <w:cols w:space="720" w:num="1"/>
        </w:sectPr>
      </w:pPr>
      <w:bookmarkStart w:id="19" w:name="block-84853358"/>
    </w:p>
    <w:bookmarkEnd w:id="18"/>
    <w:bookmarkEnd w:id="19"/>
    <w:p w14:paraId="0426DF58">
      <w:pPr>
        <w:spacing w:before="199" w:after="199" w:line="336" w:lineRule="auto"/>
        <w:ind w:left="120"/>
        <w:jc w:val="left"/>
      </w:pPr>
      <w:bookmarkStart w:id="20" w:name="block-84853363"/>
      <w:r>
        <w:rPr>
          <w:rFonts w:ascii="Times New Roman" w:hAnsi="Times New Roman"/>
          <w:b/>
          <w:i w:val="0"/>
          <w:color w:val="000000"/>
          <w:sz w:val="28"/>
        </w:rPr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14:paraId="25621B7B">
      <w:pPr>
        <w:spacing w:before="0" w:after="0" w:line="336" w:lineRule="auto"/>
        <w:ind w:left="120"/>
        <w:jc w:val="left"/>
      </w:pPr>
    </w:p>
    <w:tbl>
      <w:tblPr>
        <w:tblStyle w:val="7"/>
        <w:tblW w:w="8661" w:type="dxa"/>
        <w:tblCellSpacing w:w="0" w:type="dxa"/>
        <w:tblInd w:w="-142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7405"/>
      </w:tblGrid>
      <w:tr w14:paraId="49158C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593870FE">
            <w:pPr>
              <w:spacing w:before="0" w:after="0"/>
              <w:ind w:left="-437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255202C7">
            <w:pPr>
              <w:spacing w:before="0" w:after="0"/>
              <w:ind w:left="-437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14:paraId="4A0D89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76EB58A7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37586D66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14:paraId="552C61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0180FA67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4CB46242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14:paraId="25FF48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1444B40D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09738EA6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14:paraId="1A46F8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1DC193EB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0DE07328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14:paraId="1005BC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6CE590C2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332CDBA1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14:paraId="0AAF53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1F42B11D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6A644D8B">
            <w:pPr>
              <w:spacing w:before="0" w:after="0" w:line="336" w:lineRule="auto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14:paraId="23F066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60886670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1BEA0BFC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14:paraId="2AE2F5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73BD7D6E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4660B0BA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14:paraId="233C76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197F2560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0943E5E8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14:paraId="0020EA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10238F48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76F62B70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14:paraId="6A9661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6A126D98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2F35B834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14:paraId="0A00DB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60D7BE8C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4AC88E86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14:paraId="79A98D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4D1EFA09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50ED536A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14:paraId="022E1A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69730682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25697C73">
            <w:pPr>
              <w:spacing w:before="0" w:after="0" w:line="336" w:lineRule="auto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14:paraId="412765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14:paraId="33A9ECCD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7405" w:type="dxa"/>
            <w:tcMar>
              <w:top w:w="50" w:type="dxa"/>
              <w:left w:w="100" w:type="dxa"/>
            </w:tcMar>
            <w:vAlign w:val="center"/>
          </w:tcPr>
          <w:p w14:paraId="1A69BFA4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14:paraId="14D3318F">
      <w:pPr>
        <w:spacing w:before="0" w:after="0" w:line="336" w:lineRule="auto"/>
        <w:ind w:left="120"/>
        <w:jc w:val="left"/>
      </w:pPr>
    </w:p>
    <w:p w14:paraId="66D93677">
      <w:pPr>
        <w:sectPr>
          <w:pgSz w:w="11906" w:h="16383"/>
          <w:cols w:space="720" w:num="1"/>
        </w:sectPr>
      </w:pPr>
      <w:bookmarkStart w:id="21" w:name="block-84853363"/>
    </w:p>
    <w:bookmarkEnd w:id="20"/>
    <w:bookmarkEnd w:id="21"/>
    <w:p w14:paraId="30143CF4">
      <w:pPr>
        <w:spacing w:before="199" w:after="199" w:line="336" w:lineRule="auto"/>
        <w:ind w:left="120"/>
        <w:jc w:val="center"/>
      </w:pPr>
      <w:bookmarkStart w:id="22" w:name="block-84853359"/>
      <w:r>
        <w:rPr>
          <w:rFonts w:ascii="Times New Roman" w:hAnsi="Times New Roman"/>
          <w:b/>
          <w:i w:val="0"/>
          <w:color w:val="000000"/>
          <w:sz w:val="28"/>
        </w:rPr>
        <w:t>ПЕРЕЧЕНЬ ЭЛЕМЕНТОВ СОДЕРЖАНИЯ, ПРОВЕРЯЕМЫХ НА ОГЭ ПО ОБЩЕСТВОЗНАНИЮ</w:t>
      </w:r>
    </w:p>
    <w:p w14:paraId="4D3B476D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7605"/>
      </w:tblGrid>
      <w:tr w14:paraId="6B5513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C63D09F">
            <w:pPr>
              <w:spacing w:before="0" w:after="0"/>
              <w:ind w:left="-437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0184CC7">
            <w:pPr>
              <w:spacing w:before="0" w:after="0"/>
              <w:ind w:left="-437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56B79B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6041A8C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27B3A1D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Человек и общество</w:t>
            </w:r>
          </w:p>
        </w:tc>
      </w:tr>
      <w:tr w14:paraId="1FC5D9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436E9FB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F6B12F8">
            <w:pPr>
              <w:spacing w:before="0" w:after="0" w:line="120" w:lineRule="auto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Биологическое и социальное в человеке. Возраст человека</w:t>
            </w:r>
          </w:p>
        </w:tc>
      </w:tr>
      <w:tr w14:paraId="452F62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F2F6F78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04DC783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Индивид. Личность</w:t>
            </w:r>
          </w:p>
        </w:tc>
      </w:tr>
      <w:tr w14:paraId="1E3FA1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0677DD4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CEBA1BD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Потребности человека (биологические, социальные, духовные). Способности человека</w:t>
            </w:r>
          </w:p>
        </w:tc>
      </w:tr>
      <w:tr w14:paraId="649228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C3AEC5E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E166770">
            <w:pPr>
              <w:spacing w:before="0" w:after="0" w:line="120" w:lineRule="auto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Социализация личности</w:t>
            </w:r>
          </w:p>
        </w:tc>
      </w:tr>
      <w:tr w14:paraId="3E6D8E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ADEFF09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6EDCE94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Общество. Сферы общественной жизни</w:t>
            </w:r>
          </w:p>
        </w:tc>
      </w:tr>
      <w:tr w14:paraId="4AD39A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85F09A2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4B3B77A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14:paraId="4197E0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7C22843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232DCE3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14:paraId="1DD0BE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CF9695F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D1A47AC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Социальные нормы</w:t>
            </w:r>
          </w:p>
        </w:tc>
      </w:tr>
      <w:tr w14:paraId="14AFA1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FF5B263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4A1FAA3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14:paraId="2FA4F7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055F934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F5D6E25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Семья</w:t>
            </w:r>
          </w:p>
        </w:tc>
      </w:tr>
      <w:tr w14:paraId="100E6A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A772A3E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AC7BB1F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14:paraId="1A278D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6FA52AA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88F96E4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 и право</w:t>
            </w:r>
          </w:p>
        </w:tc>
      </w:tr>
      <w:tr w14:paraId="3A1672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1F6D4BD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4166397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Государство. Признаки государства. Символы государства</w:t>
            </w:r>
          </w:p>
        </w:tc>
      </w:tr>
      <w:tr w14:paraId="761278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697DDBF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DD757E2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 государства</w:t>
            </w:r>
          </w:p>
        </w:tc>
      </w:tr>
      <w:tr w14:paraId="79B982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9C55E4A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6D680BE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Форма государства</w:t>
            </w:r>
          </w:p>
        </w:tc>
      </w:tr>
      <w:tr w14:paraId="47641F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3580B95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309C16A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14:paraId="2130D3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8811302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F488561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Президент - глава государства Российская Федерация</w:t>
            </w:r>
          </w:p>
        </w:tc>
      </w:tr>
      <w:tr w14:paraId="3B88FA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D3983C4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062301B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14:paraId="74F44D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967469B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0DD81F1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Правительство Российской Федерации</w:t>
            </w:r>
          </w:p>
        </w:tc>
      </w:tr>
      <w:tr w14:paraId="4D070C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F0F3618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F0F33F5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14:paraId="13F373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9EE5C34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488E411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Цифровое государство. Электронное правительство. Государственные услуги</w:t>
            </w:r>
          </w:p>
        </w:tc>
      </w:tr>
      <w:tr w14:paraId="274FCE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89F2023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80E5349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Право. Нормы и отрасли права. Источники права</w:t>
            </w:r>
          </w:p>
        </w:tc>
      </w:tr>
      <w:tr w14:paraId="0EEA00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FBF9E31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8095369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14:paraId="52C1CD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CD6FCD9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305747A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Особенности правового статуса несовершеннолетнего как субъекта правоотношений. Особенности уголовной ответственности несовершеннолетних</w:t>
            </w:r>
          </w:p>
        </w:tc>
      </w:tr>
      <w:tr w14:paraId="61B84A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49B4113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78030A5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Признаки и виды правонарушений</w:t>
            </w:r>
          </w:p>
        </w:tc>
      </w:tr>
      <w:tr w14:paraId="1CD68A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DA8EC7A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577ACE0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14:paraId="3F0BCE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6EF68E5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C095F34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Правоохранительные органы</w:t>
            </w:r>
          </w:p>
        </w:tc>
      </w:tr>
      <w:tr w14:paraId="6505C7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2CBBB5B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ED75D77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Гражданин и гражданство. Гражданство Российской Федерации</w:t>
            </w:r>
          </w:p>
        </w:tc>
      </w:tr>
      <w:tr w14:paraId="4590BB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6CD86D1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8577187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Права и свободы человека и гражданина в Конституции Российской Федерации. Конституционные обязанности</w:t>
            </w:r>
          </w:p>
        </w:tc>
      </w:tr>
      <w:tr w14:paraId="0C0BA2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D4B90CC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36C7A9E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</w:t>
            </w:r>
          </w:p>
        </w:tc>
      </w:tr>
      <w:tr w14:paraId="7F0785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C9CDB74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A35DA7A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Культура. Культурное наследие. Учреждения культуры. Государственная культурная политика</w:t>
            </w:r>
          </w:p>
        </w:tc>
      </w:tr>
      <w:tr w14:paraId="43305F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AA88892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BFB21FB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Искусство. Виды искусства</w:t>
            </w:r>
          </w:p>
        </w:tc>
      </w:tr>
      <w:tr w14:paraId="5155A3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DBA26D8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F9BCDE1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14:paraId="0A2FF8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AC05895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6A867B6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Образование. Современная система российского образования. Права и обязанности обучающегося</w:t>
            </w:r>
          </w:p>
        </w:tc>
      </w:tr>
      <w:tr w14:paraId="04A7C9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A70FE6A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7BCA50E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Наука. Роль науки в развитии общества. Передовые рубежи российской науки в XXI в. Государственная поддержка науки в Российской Федерации</w:t>
            </w:r>
          </w:p>
        </w:tc>
      </w:tr>
      <w:tr w14:paraId="578931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1ABB0DD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76D08ED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Экономика</w:t>
            </w:r>
          </w:p>
        </w:tc>
      </w:tr>
      <w:tr w14:paraId="31DC52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A9D7F0A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53A9CA8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Хозяйственная система. Экономическая деятельность. Экономические блага. Факторы производства. Обмен и торговля</w:t>
            </w:r>
          </w:p>
        </w:tc>
      </w:tr>
      <w:tr w14:paraId="2DA505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8C6D57D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1D88F6A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Собственность. Рынок и его механизмы</w:t>
            </w:r>
          </w:p>
        </w:tc>
      </w:tr>
      <w:tr w14:paraId="4CD228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14E8170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5A7326A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 в экономике. Государственный бюджет. Налоги. Цели экономической политики государства</w:t>
            </w:r>
          </w:p>
        </w:tc>
      </w:tr>
      <w:tr w14:paraId="08644D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0E4B15C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47EC16D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Деньги и их функции. Инфляция</w:t>
            </w:r>
          </w:p>
        </w:tc>
      </w:tr>
      <w:tr w14:paraId="4656D1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3ED7F2D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BD6981B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14:paraId="541EE4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7620597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69667C2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  <w:tr w14:paraId="7DA5C8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4A72DEA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505A756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14:paraId="5B5F3C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FA0DC15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8750EF4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на пути в будущее</w:t>
            </w:r>
          </w:p>
        </w:tc>
      </w:tr>
      <w:tr w14:paraId="2A8832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4D6A342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611C4DB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– страна возможностей</w:t>
            </w:r>
          </w:p>
        </w:tc>
      </w:tr>
      <w:tr w14:paraId="062037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868FBCA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61DE0B1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Национальные цели развития России. Технологический суверенитет</w:t>
            </w:r>
          </w:p>
        </w:tc>
      </w:tr>
      <w:tr w14:paraId="0F6DE4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B6733B4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0CD934D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в XXI веке. Россия в глобальной политике</w:t>
            </w:r>
          </w:p>
        </w:tc>
      </w:tr>
      <w:tr w14:paraId="6E6326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6170E87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2690C62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- государство-цивилизация</w:t>
            </w:r>
          </w:p>
        </w:tc>
      </w:tr>
    </w:tbl>
    <w:p w14:paraId="201C9AA1">
      <w:pPr>
        <w:sectPr>
          <w:pgSz w:w="11906" w:h="16383"/>
          <w:cols w:space="720" w:num="1"/>
        </w:sectPr>
      </w:pPr>
      <w:bookmarkStart w:id="23" w:name="block-84853359"/>
    </w:p>
    <w:bookmarkEnd w:id="22"/>
    <w:bookmarkEnd w:id="23"/>
    <w:p w14:paraId="6EECA9C2">
      <w:pPr>
        <w:spacing w:before="0" w:after="0"/>
        <w:ind w:left="120"/>
        <w:jc w:val="left"/>
      </w:pPr>
      <w:bookmarkStart w:id="24" w:name="block-84853354"/>
      <w:r>
        <w:rPr>
          <w:rFonts w:ascii="Times New Roman" w:hAnsi="Times New Roman"/>
          <w:b/>
          <w:i w:val="0"/>
          <w:color w:val="000000"/>
          <w:sz w:val="28"/>
        </w:rPr>
        <w:t>УЧЕБНО-МЕТОДИЧЕСКОЕ ОБЕСПЕЧЕНИЕ ОБРАЗОВАТЕЛЬНОГО ПРОЦЕССА</w:t>
      </w:r>
    </w:p>
    <w:p w14:paraId="240B256E">
      <w:pPr>
        <w:spacing w:before="0" w:after="0" w:line="480" w:lineRule="auto"/>
        <w:ind w:left="120"/>
        <w:jc w:val="left"/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ОБЯЗАТЕЛЬНЫЕ УЧЕБНЫЕ МАТЕРИАЛЫ ДЛЯ УЧЕНИКА</w:t>
      </w:r>
    </w:p>
    <w:p w14:paraId="32915E4C">
      <w:pPr>
        <w:spacing w:before="0" w:after="0" w:line="480" w:lineRule="auto"/>
        <w:ind w:left="120"/>
        <w:jc w:val="left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>Обществознание: 9 класс: учебник под редакцией Д.А.Медведева, Москва, «Просвещение», 2026</w:t>
      </w:r>
      <w:bookmarkStart w:id="26" w:name="_GoBack"/>
      <w:bookmarkEnd w:id="26"/>
    </w:p>
    <w:p w14:paraId="0B371271">
      <w:pPr>
        <w:spacing w:before="0" w:after="0" w:line="480" w:lineRule="auto"/>
        <w:ind w:left="120"/>
        <w:jc w:val="left"/>
      </w:pPr>
    </w:p>
    <w:p w14:paraId="3C819889">
      <w:pPr>
        <w:spacing w:before="0" w:after="0" w:line="480" w:lineRule="auto"/>
        <w:jc w:val="left"/>
      </w:pPr>
    </w:p>
    <w:p w14:paraId="490ABF05">
      <w:pPr>
        <w:spacing w:before="0" w:after="0" w:line="480" w:lineRule="auto"/>
        <w:ind w:left="120"/>
        <w:jc w:val="left"/>
      </w:pPr>
    </w:p>
    <w:p w14:paraId="0343AFAD">
      <w:pPr>
        <w:sectPr>
          <w:pgSz w:w="11906" w:h="16383"/>
          <w:pgMar w:top="1440" w:right="1086" w:bottom="1440" w:left="1360" w:header="720" w:footer="720" w:gutter="0"/>
          <w:cols w:space="720" w:num="1"/>
        </w:sectPr>
      </w:pPr>
      <w:bookmarkStart w:id="25" w:name="block-84853354"/>
    </w:p>
    <w:bookmarkEnd w:id="24"/>
    <w:bookmarkEnd w:id="25"/>
    <w:p w14:paraId="530B4E71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00000"/>
    <w:rsid w:val="20CA45AF"/>
    <w:rsid w:val="42FF04F5"/>
    <w:rsid w:val="5A801D5F"/>
    <w:rsid w:val="5D046D3A"/>
    <w:rsid w:val="71DF1B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basedOn w:val="6"/>
    <w:link w:val="12"/>
    <w:qFormat/>
    <w:uiPriority w:val="99"/>
  </w:style>
  <w:style w:type="character" w:customStyle="1" w:styleId="17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Heading 2 Char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Heading 3 Char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Heading 4 Char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Subtitle Char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Title Char"/>
    <w:basedOn w:val="6"/>
    <w:link w:val="13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44</Pages>
  <Words>7062</Words>
  <Characters>52806</Characters>
  <TotalTime>41</TotalTime>
  <ScaleCrop>false</ScaleCrop>
  <LinksUpToDate>false</LinksUpToDate>
  <CharactersWithSpaces>59369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2026-08-21T02:43:00Z</dcterms:created>
  <dc:creator>Пользователь</dc:creator>
  <cp:lastModifiedBy>Пользователь</cp:lastModifiedBy>
  <cp:lastPrinted>2026-08-21T02:48:00Z</cp:lastPrinted>
  <dcterms:modified xsi:type="dcterms:W3CDTF">2026-09-20T10:44:48Z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eyJoZGlkIjoiNTBmZmVkZjQ4MDNjZTVhMzQ1MjA0ZTM1ZmFiMjQ4NmEifQ==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727B938C08CC4E7A9F0048E49CD96B05_12</vt:lpwstr>
  </property>
</Properties>
</file>